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3611" w14:textId="621BAB29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28177B">
        <w:rPr>
          <w:rFonts w:cstheme="minorHAnsi"/>
          <w:b/>
          <w:bCs/>
        </w:rPr>
        <w:t>1</w:t>
      </w:r>
    </w:p>
    <w:p w14:paraId="7749468B" w14:textId="32C3635E" w:rsidR="00585EFB" w:rsidRPr="00585EFB" w:rsidRDefault="00D528D4" w:rsidP="00585EFB">
      <w:pPr>
        <w:ind w:left="284"/>
        <w:jc w:val="both"/>
        <w:rPr>
          <w:rFonts w:ascii="Calibri" w:hAnsi="Calibri" w:cs="Calibri"/>
          <w:b/>
          <w:bCs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>
        <w:rPr>
          <w:rFonts w:ascii="Calibri" w:hAnsi="Calibri" w:cs="Calibri"/>
          <w:b/>
        </w:rPr>
        <w:t xml:space="preserve">b) ed </w:t>
      </w:r>
      <w:r w:rsidRPr="004B57DC">
        <w:rPr>
          <w:rFonts w:ascii="Calibri" w:hAnsi="Calibri" w:cs="Calibri"/>
          <w:b/>
        </w:rPr>
        <w:t>e), del D. Lgs. n. 36/2023</w:t>
      </w:r>
      <w:r>
        <w:rPr>
          <w:rFonts w:ascii="Calibri" w:hAnsi="Calibri" w:cs="Calibri"/>
          <w:b/>
        </w:rPr>
        <w:t xml:space="preserve">, </w:t>
      </w:r>
      <w:r w:rsidR="00585EFB" w:rsidRPr="00585EFB">
        <w:rPr>
          <w:rFonts w:ascii="Calibri" w:hAnsi="Calibri" w:cs="Calibri"/>
          <w:b/>
        </w:rPr>
        <w:t xml:space="preserve">per l’affidamento del servizio di progettazione, revisione e implementazione del sistema di performance management della Cassa per i Servizi Energetici e Ambientali - CSEA - CIG </w:t>
      </w:r>
      <w:r w:rsidR="002331E1" w:rsidRPr="002331E1">
        <w:rPr>
          <w:rFonts w:ascii="Calibri" w:hAnsi="Calibri" w:cs="Calibri"/>
          <w:b/>
        </w:rPr>
        <w:t>B3FEE84517</w:t>
      </w:r>
    </w:p>
    <w:p w14:paraId="3B046BFD" w14:textId="512433A3" w:rsidR="00081D4F" w:rsidRPr="002B2BBA" w:rsidRDefault="00081D4F" w:rsidP="00585EFB">
      <w:pPr>
        <w:ind w:left="284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5D1A0536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</w:t>
      </w:r>
      <w:r w:rsidR="00742D82" w:rsidRPr="009903DD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it-IT"/>
        </w:rPr>
        <w:t>Privacy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27C087C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2241DE">
        <w:rPr>
          <w:rFonts w:cstheme="minorHAnsi"/>
        </w:rPr>
        <w:t xml:space="preserve">              </w:t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5C710806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2241DE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17622457">
    <w:abstractNumId w:val="6"/>
  </w:num>
  <w:num w:numId="2" w16cid:durableId="1259681924">
    <w:abstractNumId w:val="2"/>
  </w:num>
  <w:num w:numId="3" w16cid:durableId="40520932">
    <w:abstractNumId w:val="0"/>
  </w:num>
  <w:num w:numId="4" w16cid:durableId="84310196">
    <w:abstractNumId w:val="1"/>
  </w:num>
  <w:num w:numId="5" w16cid:durableId="1379620496">
    <w:abstractNumId w:val="7"/>
  </w:num>
  <w:num w:numId="6" w16cid:durableId="1873298255">
    <w:abstractNumId w:val="5"/>
  </w:num>
  <w:num w:numId="7" w16cid:durableId="1461680137">
    <w:abstractNumId w:val="3"/>
  </w:num>
  <w:num w:numId="8" w16cid:durableId="65853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91642"/>
    <w:rsid w:val="001A027D"/>
    <w:rsid w:val="001B4CB0"/>
    <w:rsid w:val="002241DE"/>
    <w:rsid w:val="002331E1"/>
    <w:rsid w:val="00246DF7"/>
    <w:rsid w:val="0028177B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85EFB"/>
    <w:rsid w:val="005B65B4"/>
    <w:rsid w:val="005E739E"/>
    <w:rsid w:val="00630F36"/>
    <w:rsid w:val="00697089"/>
    <w:rsid w:val="00734268"/>
    <w:rsid w:val="00742D82"/>
    <w:rsid w:val="007444B5"/>
    <w:rsid w:val="00795582"/>
    <w:rsid w:val="009903DD"/>
    <w:rsid w:val="009C0302"/>
    <w:rsid w:val="00A077B1"/>
    <w:rsid w:val="00AA7C78"/>
    <w:rsid w:val="00AC51DE"/>
    <w:rsid w:val="00B42D4C"/>
    <w:rsid w:val="00C46994"/>
    <w:rsid w:val="00CF30AE"/>
    <w:rsid w:val="00D528D4"/>
    <w:rsid w:val="00DB41E4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Laura</cp:lastModifiedBy>
  <cp:revision>26</cp:revision>
  <dcterms:created xsi:type="dcterms:W3CDTF">2022-04-21T09:02:00Z</dcterms:created>
  <dcterms:modified xsi:type="dcterms:W3CDTF">2024-10-25T08:57:00Z</dcterms:modified>
</cp:coreProperties>
</file>