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DBB" w14:textId="77777777"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E6AAB5B" w14:textId="16DA801A"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Linee guida per la compilazione dei file CSV</w:t>
      </w:r>
      <w:r w:rsidR="0049334D">
        <w:rPr>
          <w:rFonts w:cstheme="minorHAnsi"/>
          <w:b/>
          <w:sz w:val="24"/>
          <w:szCs w:val="24"/>
        </w:rPr>
        <w:t xml:space="preserve"> - Vendita</w:t>
      </w:r>
      <w:r>
        <w:rPr>
          <w:rFonts w:cstheme="minorHAnsi"/>
          <w:b/>
          <w:sz w:val="24"/>
          <w:szCs w:val="24"/>
        </w:rPr>
        <w:t xml:space="preserve"> </w:t>
      </w:r>
    </w:p>
    <w:p w14:paraId="6D3C9587" w14:textId="77777777" w:rsidR="00A6281C" w:rsidRDefault="00583A2C" w:rsidP="00A6281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file .CSV deve</w:t>
      </w:r>
      <w:r w:rsidR="009F6C9A">
        <w:rPr>
          <w:rFonts w:cstheme="minorHAnsi"/>
        </w:rPr>
        <w:t xml:space="preserve">: </w:t>
      </w:r>
    </w:p>
    <w:p w14:paraId="48414338" w14:textId="27B9FCF7" w:rsidR="00D16A5F" w:rsidRDefault="00D16A5F" w:rsidP="00D16A5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composto da</w:t>
      </w:r>
      <w:r w:rsidR="002242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F7425">
        <w:rPr>
          <w:rFonts w:asciiTheme="minorHAnsi" w:eastAsiaTheme="minorHAnsi" w:hAnsiTheme="minorHAnsi" w:cstheme="minorHAnsi"/>
          <w:sz w:val="22"/>
          <w:szCs w:val="22"/>
          <w:lang w:eastAsia="en-US"/>
        </w:rPr>
        <w:t>144</w:t>
      </w:r>
      <w:r w:rsidRP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righe e </w:t>
      </w:r>
      <w:r w:rsidR="00F546A4" w:rsidRPr="00B22DF4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</w:t>
      </w:r>
      <w:r w:rsidR="005A0F55">
        <w:rPr>
          <w:rFonts w:asciiTheme="minorHAnsi" w:eastAsiaTheme="minorHAnsi" w:hAnsiTheme="minorHAnsi" w:cstheme="minorHAnsi"/>
          <w:sz w:val="22"/>
          <w:szCs w:val="22"/>
          <w:lang w:eastAsia="en-US"/>
        </w:rPr>
        <w:t>e.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ABC99D5" w14:textId="77777777" w:rsidR="002738FC" w:rsidRPr="002738FC" w:rsidRDefault="002738FC" w:rsidP="00B22DF4">
      <w:pPr>
        <w:pStyle w:val="Paragrafoelenco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La colonna A dovrà contenere solo valori numerici di massimo due cifre ed indicherà il mese di riferimento (</w:t>
      </w:r>
      <w:proofErr w:type="gramStart"/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1 gennaio</w:t>
      </w:r>
      <w:proofErr w:type="gramEnd"/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, 2 febbraio, ecc.); la colonna B dovrà contenere valori alfanumerici che rappresenteranno la tipologia contrattuale identificata come e</w:t>
      </w:r>
      <w:r w:rsidR="00B54116">
        <w:rPr>
          <w:rFonts w:asciiTheme="minorHAnsi" w:eastAsiaTheme="minorHAnsi" w:hAnsiTheme="minorHAnsi" w:cstheme="minorHAnsi"/>
          <w:sz w:val="22"/>
          <w:szCs w:val="22"/>
          <w:lang w:eastAsia="en-US"/>
        </w:rPr>
        <w:t>sposto nella tabella del punto 3</w:t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; la colonna C dovrà contenere solo valori numerici decimali che indicheranno il dato fisico</w:t>
      </w:r>
      <w:r w:rsid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F546A4" w:rsidRP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546A4" w:rsidRPr="00B22DF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cifre;</w:t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06635BB" w14:textId="77777777" w:rsidR="002738FC" w:rsidRPr="002738FC" w:rsidRDefault="002738FC" w:rsidP="002738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dividere la parte intera da quella decimale è il punto (.) </w:t>
      </w:r>
    </w:p>
    <w:p w14:paraId="6C2806FF" w14:textId="77777777"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6B690C" w14:paraId="2B5EB0E3" w14:textId="77777777" w:rsidTr="006B690C">
        <w:tc>
          <w:tcPr>
            <w:tcW w:w="6629" w:type="dxa"/>
            <w:shd w:val="clear" w:color="auto" w:fill="DAEEF3" w:themeFill="accent5" w:themeFillTint="33"/>
          </w:tcPr>
          <w:p w14:paraId="56A14A17" w14:textId="77777777" w:rsidR="006B690C" w:rsidRPr="006B690C" w:rsidRDefault="006B690C" w:rsidP="006B690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TIPOLOGIA CONTRATTUALE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14:paraId="04A43A56" w14:textId="77777777" w:rsidR="006B690C" w:rsidRPr="006B690C" w:rsidRDefault="006B690C" w:rsidP="006B690C">
            <w:pPr>
              <w:spacing w:line="360" w:lineRule="auto"/>
              <w:ind w:left="1348" w:hanging="1275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CODICI</w:t>
            </w:r>
          </w:p>
        </w:tc>
      </w:tr>
      <w:tr w:rsidR="006F7425" w14:paraId="39FC6D4C" w14:textId="77777777" w:rsidTr="006B690C">
        <w:tc>
          <w:tcPr>
            <w:tcW w:w="6629" w:type="dxa"/>
          </w:tcPr>
          <w:p w14:paraId="6AB4BE6B" w14:textId="21134B55" w:rsidR="006F7425" w:rsidRPr="007C3017" w:rsidRDefault="006F7425" w:rsidP="006F7425">
            <w:r>
              <w:t>B.T. - usi domestici - Centro Nord - Punti di prelievo</w:t>
            </w:r>
          </w:p>
        </w:tc>
        <w:tc>
          <w:tcPr>
            <w:tcW w:w="3149" w:type="dxa"/>
          </w:tcPr>
          <w:p w14:paraId="32F9F36D" w14:textId="6AAB3144" w:rsidR="006F7425" w:rsidRPr="00507324" w:rsidRDefault="006F7425" w:rsidP="006F7425">
            <w:pPr>
              <w:ind w:left="1348" w:hanging="1275"/>
            </w:pPr>
            <w:proofErr w:type="spellStart"/>
            <w:r>
              <w:t>BTDCNpod</w:t>
            </w:r>
            <w:proofErr w:type="spellEnd"/>
          </w:p>
        </w:tc>
      </w:tr>
      <w:tr w:rsidR="006F7425" w14:paraId="0094D30E" w14:textId="77777777" w:rsidTr="006B690C">
        <w:tc>
          <w:tcPr>
            <w:tcW w:w="6629" w:type="dxa"/>
          </w:tcPr>
          <w:p w14:paraId="23F9C824" w14:textId="672F1433" w:rsidR="006F7425" w:rsidRPr="007C3017" w:rsidRDefault="006F7425" w:rsidP="006F7425">
            <w:r>
              <w:t>B.T. - usi domestici - Centro Nord - Energia</w:t>
            </w:r>
          </w:p>
        </w:tc>
        <w:tc>
          <w:tcPr>
            <w:tcW w:w="3149" w:type="dxa"/>
          </w:tcPr>
          <w:p w14:paraId="407FC427" w14:textId="15D124C7" w:rsidR="006F7425" w:rsidRPr="00507324" w:rsidRDefault="006F7425" w:rsidP="006F7425">
            <w:pPr>
              <w:ind w:left="1348" w:hanging="1275"/>
            </w:pPr>
            <w:proofErr w:type="spellStart"/>
            <w:r>
              <w:t>BTDCNe</w:t>
            </w:r>
            <w:proofErr w:type="spellEnd"/>
          </w:p>
        </w:tc>
      </w:tr>
      <w:tr w:rsidR="006F7425" w14:paraId="160211CE" w14:textId="77777777" w:rsidTr="006B690C">
        <w:tc>
          <w:tcPr>
            <w:tcW w:w="6629" w:type="dxa"/>
          </w:tcPr>
          <w:p w14:paraId="68716D1E" w14:textId="3267EEDE" w:rsidR="006F7425" w:rsidRPr="007C3017" w:rsidRDefault="006F7425" w:rsidP="006F7425">
            <w:r>
              <w:t>B.T. - usi domestici - Centro Sud - Punti di prelievo</w:t>
            </w:r>
          </w:p>
        </w:tc>
        <w:tc>
          <w:tcPr>
            <w:tcW w:w="3149" w:type="dxa"/>
          </w:tcPr>
          <w:p w14:paraId="6273F81B" w14:textId="2D1E5802" w:rsidR="006F7425" w:rsidRPr="00507324" w:rsidRDefault="006F7425" w:rsidP="006F7425">
            <w:pPr>
              <w:ind w:left="1348" w:hanging="1275"/>
            </w:pPr>
            <w:proofErr w:type="spellStart"/>
            <w:r>
              <w:t>BTDCSpod</w:t>
            </w:r>
            <w:proofErr w:type="spellEnd"/>
          </w:p>
        </w:tc>
      </w:tr>
      <w:tr w:rsidR="006F7425" w14:paraId="21632664" w14:textId="77777777" w:rsidTr="006B690C">
        <w:tc>
          <w:tcPr>
            <w:tcW w:w="6629" w:type="dxa"/>
          </w:tcPr>
          <w:p w14:paraId="6871D830" w14:textId="31B5E754" w:rsidR="006F7425" w:rsidRPr="007C3017" w:rsidRDefault="006F7425" w:rsidP="006F7425">
            <w:r>
              <w:t>B.T. - usi domestici - Centro Sud - Energia</w:t>
            </w:r>
          </w:p>
        </w:tc>
        <w:tc>
          <w:tcPr>
            <w:tcW w:w="3149" w:type="dxa"/>
          </w:tcPr>
          <w:p w14:paraId="727F86CC" w14:textId="5CFCA1FF" w:rsidR="006F7425" w:rsidRPr="00507324" w:rsidRDefault="006F7425" w:rsidP="006F7425">
            <w:pPr>
              <w:ind w:left="1348" w:hanging="1275"/>
            </w:pPr>
            <w:proofErr w:type="spellStart"/>
            <w:r>
              <w:t>BTDCSe</w:t>
            </w:r>
            <w:proofErr w:type="spellEnd"/>
          </w:p>
        </w:tc>
      </w:tr>
      <w:tr w:rsidR="006F7425" w14:paraId="426E00E5" w14:textId="77777777" w:rsidTr="006B690C">
        <w:tc>
          <w:tcPr>
            <w:tcW w:w="6629" w:type="dxa"/>
          </w:tcPr>
          <w:p w14:paraId="73C47B8E" w14:textId="6341E72A" w:rsidR="006F7425" w:rsidRPr="007C3017" w:rsidRDefault="006F7425" w:rsidP="006F7425">
            <w:r>
              <w:t>B.T. - usi domestici - Centro Nord i - Punti di prelievo</w:t>
            </w:r>
          </w:p>
        </w:tc>
        <w:tc>
          <w:tcPr>
            <w:tcW w:w="3149" w:type="dxa"/>
          </w:tcPr>
          <w:p w14:paraId="53C4DD63" w14:textId="352F4249" w:rsidR="006F7425" w:rsidRPr="00507324" w:rsidRDefault="006F7425" w:rsidP="006F7425">
            <w:pPr>
              <w:ind w:left="1348" w:hanging="1275"/>
            </w:pPr>
            <w:proofErr w:type="spellStart"/>
            <w:r>
              <w:t>BTDCNipod</w:t>
            </w:r>
            <w:proofErr w:type="spellEnd"/>
          </w:p>
        </w:tc>
      </w:tr>
      <w:tr w:rsidR="006F7425" w14:paraId="2AAFDD86" w14:textId="77777777" w:rsidTr="006B690C">
        <w:tc>
          <w:tcPr>
            <w:tcW w:w="6629" w:type="dxa"/>
          </w:tcPr>
          <w:p w14:paraId="11253A8B" w14:textId="3A3944D2" w:rsidR="006F7425" w:rsidRPr="007C3017" w:rsidRDefault="006F7425" w:rsidP="006F7425">
            <w:r>
              <w:t>B.T. - usi domestici - Centro Nord i - Energia</w:t>
            </w:r>
          </w:p>
        </w:tc>
        <w:tc>
          <w:tcPr>
            <w:tcW w:w="3149" w:type="dxa"/>
          </w:tcPr>
          <w:p w14:paraId="5C43A8CE" w14:textId="5C598892" w:rsidR="006F7425" w:rsidRPr="00507324" w:rsidRDefault="006F7425" w:rsidP="006F7425">
            <w:pPr>
              <w:ind w:left="1348" w:hanging="1275"/>
            </w:pPr>
            <w:proofErr w:type="spellStart"/>
            <w:r>
              <w:t>BTDCNie</w:t>
            </w:r>
            <w:proofErr w:type="spellEnd"/>
          </w:p>
        </w:tc>
      </w:tr>
      <w:tr w:rsidR="006F7425" w14:paraId="5A7EC50B" w14:textId="77777777" w:rsidTr="006B690C">
        <w:tc>
          <w:tcPr>
            <w:tcW w:w="6629" w:type="dxa"/>
          </w:tcPr>
          <w:p w14:paraId="37D22CBB" w14:textId="474B7FA1" w:rsidR="006F7425" w:rsidRPr="007C3017" w:rsidRDefault="006F7425" w:rsidP="006F7425">
            <w:r>
              <w:t>B.T. - usi domestici - Centro Sud i - Punti di prelievo</w:t>
            </w:r>
          </w:p>
        </w:tc>
        <w:tc>
          <w:tcPr>
            <w:tcW w:w="3149" w:type="dxa"/>
          </w:tcPr>
          <w:p w14:paraId="150ACD9D" w14:textId="32FC1953" w:rsidR="006F7425" w:rsidRPr="00507324" w:rsidRDefault="006F7425" w:rsidP="006F7425">
            <w:pPr>
              <w:ind w:left="1348" w:hanging="1275"/>
            </w:pPr>
            <w:proofErr w:type="spellStart"/>
            <w:r>
              <w:t>BTDCSipod</w:t>
            </w:r>
            <w:proofErr w:type="spellEnd"/>
          </w:p>
        </w:tc>
      </w:tr>
      <w:tr w:rsidR="006F7425" w14:paraId="339F649B" w14:textId="77777777" w:rsidTr="006B690C">
        <w:tc>
          <w:tcPr>
            <w:tcW w:w="6629" w:type="dxa"/>
          </w:tcPr>
          <w:p w14:paraId="4C5A1C00" w14:textId="6A524C58" w:rsidR="006F7425" w:rsidRPr="007C3017" w:rsidRDefault="006F7425" w:rsidP="006F7425">
            <w:r>
              <w:t>B.T. - usi domestici - Centro Sud i - Energia</w:t>
            </w:r>
          </w:p>
        </w:tc>
        <w:tc>
          <w:tcPr>
            <w:tcW w:w="3149" w:type="dxa"/>
          </w:tcPr>
          <w:p w14:paraId="37F10025" w14:textId="7F5E21CF" w:rsidR="006F7425" w:rsidRPr="00507324" w:rsidRDefault="006F7425" w:rsidP="006F7425">
            <w:pPr>
              <w:ind w:left="1348" w:hanging="1275"/>
            </w:pPr>
            <w:proofErr w:type="spellStart"/>
            <w:r>
              <w:t>BTDCSie</w:t>
            </w:r>
            <w:proofErr w:type="spellEnd"/>
          </w:p>
        </w:tc>
      </w:tr>
      <w:tr w:rsidR="006F7425" w14:paraId="1C13A42F" w14:textId="77777777" w:rsidTr="006B690C">
        <w:tc>
          <w:tcPr>
            <w:tcW w:w="6629" w:type="dxa"/>
          </w:tcPr>
          <w:p w14:paraId="04E36DFF" w14:textId="44D5A3A9" w:rsidR="006F7425" w:rsidRPr="007C3017" w:rsidRDefault="006F7425" w:rsidP="006F7425">
            <w:r>
              <w:t xml:space="preserve">B.T. - usi domestici - Centro Nord </w:t>
            </w:r>
            <w:proofErr w:type="spellStart"/>
            <w:r>
              <w:t>sm</w:t>
            </w:r>
            <w:proofErr w:type="spellEnd"/>
            <w:r>
              <w:t xml:space="preserve"> - Punti di prelievo</w:t>
            </w:r>
          </w:p>
        </w:tc>
        <w:tc>
          <w:tcPr>
            <w:tcW w:w="3149" w:type="dxa"/>
          </w:tcPr>
          <w:p w14:paraId="23FF8164" w14:textId="1E14DE16" w:rsidR="006F7425" w:rsidRPr="00507324" w:rsidRDefault="006F7425" w:rsidP="006F7425">
            <w:pPr>
              <w:ind w:left="1348" w:hanging="1275"/>
            </w:pPr>
            <w:proofErr w:type="spellStart"/>
            <w:r>
              <w:t>BTDCNsmpod</w:t>
            </w:r>
            <w:proofErr w:type="spellEnd"/>
          </w:p>
        </w:tc>
      </w:tr>
      <w:tr w:rsidR="006F7425" w14:paraId="635BAAE3" w14:textId="77777777" w:rsidTr="006B690C">
        <w:tc>
          <w:tcPr>
            <w:tcW w:w="6629" w:type="dxa"/>
          </w:tcPr>
          <w:p w14:paraId="388E6429" w14:textId="0437A92A" w:rsidR="006F7425" w:rsidRPr="007C3017" w:rsidRDefault="006F7425" w:rsidP="006F7425">
            <w:r>
              <w:t xml:space="preserve">B.T. - usi domestici - Centro Nord </w:t>
            </w:r>
            <w:proofErr w:type="spellStart"/>
            <w:r>
              <w:t>sm</w:t>
            </w:r>
            <w:proofErr w:type="spellEnd"/>
            <w:r>
              <w:t xml:space="preserve"> - Energia</w:t>
            </w:r>
          </w:p>
        </w:tc>
        <w:tc>
          <w:tcPr>
            <w:tcW w:w="3149" w:type="dxa"/>
          </w:tcPr>
          <w:p w14:paraId="49A53E81" w14:textId="791092C1" w:rsidR="006F7425" w:rsidRPr="00507324" w:rsidRDefault="006F7425" w:rsidP="006F7425">
            <w:pPr>
              <w:ind w:left="1348" w:hanging="1275"/>
            </w:pPr>
            <w:proofErr w:type="spellStart"/>
            <w:r>
              <w:t>BTDCNsme</w:t>
            </w:r>
            <w:proofErr w:type="spellEnd"/>
          </w:p>
        </w:tc>
      </w:tr>
      <w:tr w:rsidR="006F7425" w14:paraId="1C73588E" w14:textId="77777777" w:rsidTr="006B690C">
        <w:tc>
          <w:tcPr>
            <w:tcW w:w="6629" w:type="dxa"/>
          </w:tcPr>
          <w:p w14:paraId="4EB7A001" w14:textId="3F9847DA" w:rsidR="006F7425" w:rsidRPr="007C3017" w:rsidRDefault="006F7425" w:rsidP="006F7425">
            <w:r>
              <w:t xml:space="preserve">B.T. - usi domestici - Centro Sud </w:t>
            </w:r>
            <w:proofErr w:type="spellStart"/>
            <w:r>
              <w:t>sm</w:t>
            </w:r>
            <w:proofErr w:type="spellEnd"/>
            <w:r>
              <w:t xml:space="preserve"> - Punti di prelievo</w:t>
            </w:r>
          </w:p>
        </w:tc>
        <w:tc>
          <w:tcPr>
            <w:tcW w:w="3149" w:type="dxa"/>
          </w:tcPr>
          <w:p w14:paraId="75822286" w14:textId="66DE1923" w:rsidR="006F7425" w:rsidRPr="00507324" w:rsidRDefault="006F7425" w:rsidP="006F7425">
            <w:pPr>
              <w:ind w:left="1348" w:hanging="1275"/>
            </w:pPr>
            <w:proofErr w:type="spellStart"/>
            <w:r>
              <w:t>BTDCSsmpod</w:t>
            </w:r>
            <w:proofErr w:type="spellEnd"/>
          </w:p>
        </w:tc>
      </w:tr>
      <w:tr w:rsidR="006F7425" w14:paraId="26C6037B" w14:textId="77777777" w:rsidTr="006B690C">
        <w:tc>
          <w:tcPr>
            <w:tcW w:w="6629" w:type="dxa"/>
          </w:tcPr>
          <w:p w14:paraId="10190C64" w14:textId="0E6D50AC" w:rsidR="006F7425" w:rsidRPr="007C3017" w:rsidRDefault="006F7425" w:rsidP="006F7425">
            <w:r>
              <w:t xml:space="preserve">B.T. - usi domestici - Centro Sud </w:t>
            </w:r>
            <w:proofErr w:type="spellStart"/>
            <w:r>
              <w:t>sm</w:t>
            </w:r>
            <w:proofErr w:type="spellEnd"/>
            <w:r>
              <w:t xml:space="preserve"> - Energia</w:t>
            </w:r>
          </w:p>
        </w:tc>
        <w:tc>
          <w:tcPr>
            <w:tcW w:w="3149" w:type="dxa"/>
          </w:tcPr>
          <w:p w14:paraId="2BFD12C6" w14:textId="08DB5B8E" w:rsidR="006F7425" w:rsidRPr="00507324" w:rsidRDefault="006F7425" w:rsidP="006F7425">
            <w:pPr>
              <w:ind w:left="1348" w:hanging="1275"/>
            </w:pPr>
            <w:proofErr w:type="spellStart"/>
            <w:r>
              <w:t>BTDCSsme</w:t>
            </w:r>
            <w:proofErr w:type="spellEnd"/>
          </w:p>
        </w:tc>
      </w:tr>
    </w:tbl>
    <w:p w14:paraId="6E726D19" w14:textId="77777777"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026A" w14:textId="77777777" w:rsidR="00E571D4" w:rsidRDefault="00E571D4" w:rsidP="001A4745">
      <w:pPr>
        <w:spacing w:after="0" w:line="240" w:lineRule="auto"/>
      </w:pPr>
      <w:r>
        <w:separator/>
      </w:r>
    </w:p>
  </w:endnote>
  <w:endnote w:type="continuationSeparator" w:id="0">
    <w:p w14:paraId="13E33DFD" w14:textId="77777777" w:rsidR="00E571D4" w:rsidRDefault="00E571D4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4BC6" w14:textId="77777777" w:rsidR="00E571D4" w:rsidRDefault="00E571D4" w:rsidP="001A4745">
      <w:pPr>
        <w:spacing w:after="0" w:line="240" w:lineRule="auto"/>
      </w:pPr>
      <w:r>
        <w:separator/>
      </w:r>
    </w:p>
  </w:footnote>
  <w:footnote w:type="continuationSeparator" w:id="0">
    <w:p w14:paraId="0C1FAF74" w14:textId="77777777" w:rsidR="00E571D4" w:rsidRDefault="00E571D4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7FE8" w14:textId="77777777" w:rsidR="00EB7B69" w:rsidRDefault="00EB7B69">
    <w:pPr>
      <w:pStyle w:val="Intestazione"/>
    </w:pPr>
    <w:r>
      <w:rPr>
        <w:noProof/>
        <w:lang w:eastAsia="it-IT"/>
      </w:rPr>
      <w:drawing>
        <wp:inline distT="0" distB="0" distL="0" distR="0" wp14:anchorId="71927083" wp14:editId="19F33AF1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5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824251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16538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74983131">
    <w:abstractNumId w:val="25"/>
  </w:num>
  <w:num w:numId="4" w16cid:durableId="959608334">
    <w:abstractNumId w:val="26"/>
  </w:num>
  <w:num w:numId="5" w16cid:durableId="1511869219">
    <w:abstractNumId w:val="20"/>
  </w:num>
  <w:num w:numId="6" w16cid:durableId="1776099410">
    <w:abstractNumId w:val="11"/>
  </w:num>
  <w:num w:numId="7" w16cid:durableId="656230324">
    <w:abstractNumId w:val="12"/>
  </w:num>
  <w:num w:numId="8" w16cid:durableId="542711191">
    <w:abstractNumId w:val="7"/>
  </w:num>
  <w:num w:numId="9" w16cid:durableId="1908563813">
    <w:abstractNumId w:val="17"/>
  </w:num>
  <w:num w:numId="10" w16cid:durableId="1724525998">
    <w:abstractNumId w:val="19"/>
  </w:num>
  <w:num w:numId="11" w16cid:durableId="965500525">
    <w:abstractNumId w:val="24"/>
  </w:num>
  <w:num w:numId="12" w16cid:durableId="600455831">
    <w:abstractNumId w:val="23"/>
  </w:num>
  <w:num w:numId="13" w16cid:durableId="1876775909">
    <w:abstractNumId w:val="9"/>
  </w:num>
  <w:num w:numId="14" w16cid:durableId="97024327">
    <w:abstractNumId w:val="27"/>
  </w:num>
  <w:num w:numId="15" w16cid:durableId="305207246">
    <w:abstractNumId w:val="0"/>
  </w:num>
  <w:num w:numId="16" w16cid:durableId="430778521">
    <w:abstractNumId w:val="15"/>
  </w:num>
  <w:num w:numId="17" w16cid:durableId="891229686">
    <w:abstractNumId w:val="5"/>
  </w:num>
  <w:num w:numId="18" w16cid:durableId="1651209144">
    <w:abstractNumId w:val="22"/>
  </w:num>
  <w:num w:numId="19" w16cid:durableId="1274479346">
    <w:abstractNumId w:val="13"/>
  </w:num>
  <w:num w:numId="20" w16cid:durableId="1586455562">
    <w:abstractNumId w:val="14"/>
  </w:num>
  <w:num w:numId="21" w16cid:durableId="1116608174">
    <w:abstractNumId w:val="8"/>
  </w:num>
  <w:num w:numId="22" w16cid:durableId="1099985133">
    <w:abstractNumId w:val="2"/>
  </w:num>
  <w:num w:numId="23" w16cid:durableId="888877533">
    <w:abstractNumId w:val="1"/>
  </w:num>
  <w:num w:numId="24" w16cid:durableId="1988049460">
    <w:abstractNumId w:val="3"/>
  </w:num>
  <w:num w:numId="25" w16cid:durableId="837309537">
    <w:abstractNumId w:val="16"/>
  </w:num>
  <w:num w:numId="26" w16cid:durableId="2112585233">
    <w:abstractNumId w:val="6"/>
  </w:num>
  <w:num w:numId="27" w16cid:durableId="562642088">
    <w:abstractNumId w:val="4"/>
  </w:num>
  <w:num w:numId="28" w16cid:durableId="1445030570">
    <w:abstractNumId w:val="18"/>
  </w:num>
  <w:num w:numId="29" w16cid:durableId="1257596678">
    <w:abstractNumId w:val="21"/>
  </w:num>
  <w:num w:numId="30" w16cid:durableId="985010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214BF"/>
    <w:rsid w:val="0022240A"/>
    <w:rsid w:val="00222DEF"/>
    <w:rsid w:val="00222E83"/>
    <w:rsid w:val="00224213"/>
    <w:rsid w:val="002305A1"/>
    <w:rsid w:val="002343C1"/>
    <w:rsid w:val="00235852"/>
    <w:rsid w:val="0024415B"/>
    <w:rsid w:val="002556AB"/>
    <w:rsid w:val="00261D60"/>
    <w:rsid w:val="0026589C"/>
    <w:rsid w:val="00270E1C"/>
    <w:rsid w:val="002738F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334D"/>
    <w:rsid w:val="00496A20"/>
    <w:rsid w:val="00496D6F"/>
    <w:rsid w:val="004B29D9"/>
    <w:rsid w:val="004C13CA"/>
    <w:rsid w:val="004C1A6F"/>
    <w:rsid w:val="004C2CD6"/>
    <w:rsid w:val="004C5FD1"/>
    <w:rsid w:val="004C7B2E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44680"/>
    <w:rsid w:val="00565C06"/>
    <w:rsid w:val="00572CBF"/>
    <w:rsid w:val="005837E8"/>
    <w:rsid w:val="005839DB"/>
    <w:rsid w:val="00583A2C"/>
    <w:rsid w:val="00586DF2"/>
    <w:rsid w:val="005949D2"/>
    <w:rsid w:val="005A0F55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B4ED0"/>
    <w:rsid w:val="006B515D"/>
    <w:rsid w:val="006B690C"/>
    <w:rsid w:val="006B6B4B"/>
    <w:rsid w:val="006B79B7"/>
    <w:rsid w:val="006C2801"/>
    <w:rsid w:val="006D1068"/>
    <w:rsid w:val="006D10CF"/>
    <w:rsid w:val="006D4483"/>
    <w:rsid w:val="006D6618"/>
    <w:rsid w:val="006E7B2B"/>
    <w:rsid w:val="006F59C7"/>
    <w:rsid w:val="006F7425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A0B99"/>
    <w:rsid w:val="008A4C85"/>
    <w:rsid w:val="008A6197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23FD1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D31"/>
    <w:rsid w:val="00B02978"/>
    <w:rsid w:val="00B06B9C"/>
    <w:rsid w:val="00B1268C"/>
    <w:rsid w:val="00B2156A"/>
    <w:rsid w:val="00B22DF4"/>
    <w:rsid w:val="00B235BC"/>
    <w:rsid w:val="00B30A4F"/>
    <w:rsid w:val="00B46A5D"/>
    <w:rsid w:val="00B47A81"/>
    <w:rsid w:val="00B47D08"/>
    <w:rsid w:val="00B51A8F"/>
    <w:rsid w:val="00B54116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FAC"/>
    <w:rsid w:val="00BB2566"/>
    <w:rsid w:val="00BB4767"/>
    <w:rsid w:val="00BD5D61"/>
    <w:rsid w:val="00BF283A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5E2B"/>
    <w:rsid w:val="00D77477"/>
    <w:rsid w:val="00D80D3E"/>
    <w:rsid w:val="00D874CF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55879"/>
    <w:rsid w:val="00E571D4"/>
    <w:rsid w:val="00E6097E"/>
    <w:rsid w:val="00E64222"/>
    <w:rsid w:val="00E708FD"/>
    <w:rsid w:val="00E70F26"/>
    <w:rsid w:val="00E735ED"/>
    <w:rsid w:val="00E75303"/>
    <w:rsid w:val="00E76EAD"/>
    <w:rsid w:val="00E867FB"/>
    <w:rsid w:val="00E86E52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36A0"/>
    <w:rsid w:val="00F546A4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93B59"/>
  <w15:docId w15:val="{A9704022-5663-4B7F-AAC2-0B1F7C5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A0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3ED9-4BD1-4EE8-9DD2-3CF41CC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Davide Pallotto</cp:lastModifiedBy>
  <cp:revision>5</cp:revision>
  <cp:lastPrinted>2018-10-29T15:25:00Z</cp:lastPrinted>
  <dcterms:created xsi:type="dcterms:W3CDTF">2018-10-31T09:08:00Z</dcterms:created>
  <dcterms:modified xsi:type="dcterms:W3CDTF">2023-10-03T08:13:00Z</dcterms:modified>
</cp:coreProperties>
</file>